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270" w:rsidRPr="00196270" w:rsidRDefault="00196270" w:rsidP="006F171E">
      <w:pPr>
        <w:jc w:val="both"/>
        <w:rPr>
          <w:rFonts w:ascii="Calibri" w:eastAsia="Times New Roman" w:hAnsi="Calibri" w:cs="Calibri"/>
          <w:b/>
          <w:i/>
          <w:color w:val="0070C0"/>
          <w:sz w:val="28"/>
          <w:szCs w:val="28"/>
          <w:u w:val="single"/>
          <w:lang w:val="de-DE" w:eastAsia="tr-TR"/>
        </w:rPr>
      </w:pPr>
      <w:r w:rsidRPr="00196270">
        <w:rPr>
          <w:b/>
          <w:i/>
          <w:color w:val="0070C0"/>
          <w:sz w:val="28"/>
          <w:szCs w:val="28"/>
        </w:rPr>
        <w:t>DUYGU VE DAVRANIŞ SORUNLARI OLAN ÖĞRENCİLERİN ÖZELLİKLERİ</w:t>
      </w:r>
    </w:p>
    <w:p w:rsidR="00A32FAE" w:rsidRPr="00FA0386" w:rsidRDefault="006F171E" w:rsidP="006F171E">
      <w:pPr>
        <w:jc w:val="both"/>
        <w:rPr>
          <w:rFonts w:eastAsia="Times New Roman" w:cstheme="minorHAnsi"/>
          <w:sz w:val="20"/>
          <w:szCs w:val="20"/>
          <w:lang w:val="de-DE" w:eastAsia="tr-TR"/>
        </w:rPr>
      </w:pPr>
      <w:r w:rsidRPr="00FA0386">
        <w:rPr>
          <w:rFonts w:ascii="Calibri" w:eastAsia="Times New Roman" w:hAnsi="Calibri" w:cs="Calibri"/>
          <w:b/>
          <w:color w:val="FF0000"/>
          <w:sz w:val="20"/>
          <w:szCs w:val="20"/>
          <w:u w:val="single"/>
          <w:lang w:val="de-DE" w:eastAsia="tr-TR"/>
        </w:rPr>
        <w:t>DAVRANIŞ</w:t>
      </w:r>
      <w:r w:rsidRPr="00FA0386">
        <w:rPr>
          <w:rFonts w:ascii="Calibri" w:eastAsia="Times New Roman" w:hAnsi="Calibri" w:cs="Calibri"/>
          <w:sz w:val="20"/>
          <w:szCs w:val="20"/>
          <w:lang w:val="de-DE" w:eastAsia="tr-TR"/>
        </w:rPr>
        <w:t>; </w:t>
      </w:r>
      <w:r w:rsidRPr="00FA0386">
        <w:rPr>
          <w:rFonts w:eastAsia="Times New Roman" w:cstheme="minorHAnsi"/>
          <w:sz w:val="20"/>
          <w:szCs w:val="20"/>
          <w:lang w:val="de-DE" w:eastAsia="tr-TR"/>
        </w:rPr>
        <w:t>bireyde var olan kişisel özelliklerin kendi benliğiyle ve yaşadığı çevre </w:t>
      </w:r>
      <w:proofErr w:type="spellStart"/>
      <w:r w:rsidRPr="00FA0386">
        <w:rPr>
          <w:rFonts w:eastAsia="Times New Roman" w:cstheme="minorHAnsi"/>
          <w:sz w:val="20"/>
          <w:szCs w:val="20"/>
          <w:lang w:val="de-DE" w:eastAsia="tr-TR"/>
        </w:rPr>
        <w:t>ile</w:t>
      </w:r>
      <w:proofErr w:type="spellEnd"/>
      <w:r w:rsidRPr="00FA0386">
        <w:rPr>
          <w:rFonts w:eastAsia="Times New Roman" w:cstheme="minorHAnsi"/>
          <w:sz w:val="20"/>
          <w:szCs w:val="20"/>
          <w:lang w:val="de-DE" w:eastAsia="tr-TR"/>
        </w:rPr>
        <w:t> </w:t>
      </w:r>
      <w:proofErr w:type="spellStart"/>
      <w:r w:rsidRPr="00FA0386">
        <w:rPr>
          <w:rFonts w:eastAsia="Times New Roman" w:cstheme="minorHAnsi"/>
          <w:sz w:val="20"/>
          <w:szCs w:val="20"/>
          <w:lang w:val="de-DE" w:eastAsia="tr-TR"/>
        </w:rPr>
        <w:t>uyumlu</w:t>
      </w:r>
      <w:proofErr w:type="spellEnd"/>
      <w:r w:rsidRPr="00FA0386">
        <w:rPr>
          <w:rFonts w:eastAsia="Times New Roman" w:cstheme="minorHAnsi"/>
          <w:sz w:val="20"/>
          <w:szCs w:val="20"/>
          <w:lang w:val="de-DE" w:eastAsia="tr-TR"/>
        </w:rPr>
        <w:t> </w:t>
      </w:r>
      <w:proofErr w:type="spellStart"/>
      <w:r w:rsidRPr="00FA0386">
        <w:rPr>
          <w:rFonts w:eastAsia="Times New Roman" w:cstheme="minorHAnsi"/>
          <w:sz w:val="20"/>
          <w:szCs w:val="20"/>
          <w:lang w:val="de-DE" w:eastAsia="tr-TR"/>
        </w:rPr>
        <w:t>bir</w:t>
      </w:r>
      <w:proofErr w:type="spellEnd"/>
      <w:r w:rsidRPr="00FA0386">
        <w:rPr>
          <w:rFonts w:eastAsia="Times New Roman" w:cstheme="minorHAnsi"/>
          <w:sz w:val="20"/>
          <w:szCs w:val="20"/>
          <w:lang w:val="de-DE" w:eastAsia="tr-TR"/>
        </w:rPr>
        <w:t xml:space="preserve"> </w:t>
      </w:r>
      <w:proofErr w:type="spellStart"/>
      <w:r w:rsidRPr="00FA0386">
        <w:rPr>
          <w:rFonts w:eastAsia="Times New Roman" w:cstheme="minorHAnsi"/>
          <w:sz w:val="20"/>
          <w:szCs w:val="20"/>
          <w:lang w:val="de-DE" w:eastAsia="tr-TR"/>
        </w:rPr>
        <w:t>bağlantı</w:t>
      </w:r>
      <w:proofErr w:type="spellEnd"/>
      <w:r w:rsidRPr="00FA0386">
        <w:rPr>
          <w:rFonts w:eastAsia="Times New Roman" w:cstheme="minorHAnsi"/>
          <w:sz w:val="20"/>
          <w:szCs w:val="20"/>
          <w:lang w:val="de-DE" w:eastAsia="tr-TR"/>
        </w:rPr>
        <w:t xml:space="preserve">  kurabilmesi ve sosyal yaşamındaki iletişimi sağlam bir bağ ile sürdürebilmesi şeklinde </w:t>
      </w:r>
      <w:proofErr w:type="spellStart"/>
      <w:r w:rsidRPr="00FA0386">
        <w:rPr>
          <w:rFonts w:eastAsia="Times New Roman" w:cstheme="minorHAnsi"/>
          <w:sz w:val="20"/>
          <w:szCs w:val="20"/>
          <w:lang w:val="de-DE" w:eastAsia="tr-TR"/>
        </w:rPr>
        <w:t>tanımlanır</w:t>
      </w:r>
      <w:proofErr w:type="spellEnd"/>
      <w:r w:rsidRPr="00FA0386">
        <w:rPr>
          <w:rFonts w:eastAsia="Times New Roman" w:cstheme="minorHAnsi"/>
          <w:sz w:val="20"/>
          <w:szCs w:val="20"/>
          <w:lang w:val="de-DE" w:eastAsia="tr-TR"/>
        </w:rPr>
        <w:t xml:space="preserve">. </w:t>
      </w:r>
    </w:p>
    <w:p w:rsidR="00A32FAE" w:rsidRPr="00FA0386" w:rsidRDefault="00A32FAE" w:rsidP="00196270">
      <w:pPr>
        <w:ind w:firstLine="708"/>
        <w:jc w:val="both"/>
        <w:rPr>
          <w:rFonts w:cstheme="minorHAnsi"/>
          <w:color w:val="202124"/>
          <w:sz w:val="20"/>
          <w:szCs w:val="20"/>
          <w:shd w:val="clear" w:color="auto" w:fill="FFFFFF"/>
        </w:rPr>
      </w:pPr>
      <w:r w:rsidRPr="00FA0386">
        <w:rPr>
          <w:rFonts w:cstheme="minorHAnsi"/>
          <w:color w:val="202124"/>
          <w:sz w:val="20"/>
          <w:szCs w:val="20"/>
          <w:shd w:val="clear" w:color="auto" w:fill="FFFFFF"/>
        </w:rPr>
        <w:t xml:space="preserve">Özel Eğitim Hizmetleri Yönetmeliği'nde (2020) </w:t>
      </w:r>
      <w:r w:rsidRPr="00FA0386">
        <w:rPr>
          <w:rFonts w:cstheme="minorHAnsi"/>
          <w:color w:val="FF0000"/>
          <w:sz w:val="20"/>
          <w:szCs w:val="20"/>
          <w:shd w:val="clear" w:color="auto" w:fill="FFFFFF"/>
        </w:rPr>
        <w:t>DDB</w:t>
      </w:r>
      <w:r w:rsidRPr="00FA0386">
        <w:rPr>
          <w:rFonts w:cstheme="minorHAnsi"/>
          <w:color w:val="202124"/>
          <w:sz w:val="20"/>
          <w:szCs w:val="20"/>
          <w:shd w:val="clear" w:color="auto" w:fill="FFFFFF"/>
        </w:rPr>
        <w:t>; "</w:t>
      </w:r>
      <w:r w:rsidRPr="00FA0386">
        <w:rPr>
          <w:rFonts w:cstheme="minorHAnsi"/>
          <w:color w:val="040C28"/>
          <w:sz w:val="20"/>
          <w:szCs w:val="20"/>
        </w:rPr>
        <w:t>yaşına uygun olmayan sosyal ve kültürel normlardan farklı duygusal tepki ve davranışlar göstermesi nedeniyle özel eğitim ve destek eğitim hizmetine ihtiyacı olan birey</w:t>
      </w:r>
      <w:r w:rsidRPr="00FA0386">
        <w:rPr>
          <w:rFonts w:cstheme="minorHAnsi"/>
          <w:color w:val="202124"/>
          <w:sz w:val="20"/>
          <w:szCs w:val="20"/>
          <w:shd w:val="clear" w:color="auto" w:fill="FFFFFF"/>
        </w:rPr>
        <w:t>" olarak tanımlanmıştır.</w:t>
      </w:r>
    </w:p>
    <w:p w:rsidR="00196270" w:rsidRPr="00FA0386" w:rsidRDefault="00196270" w:rsidP="00196270">
      <w:pPr>
        <w:ind w:firstLine="708"/>
        <w:jc w:val="both"/>
        <w:rPr>
          <w:rFonts w:cstheme="minorHAnsi"/>
          <w:sz w:val="20"/>
          <w:szCs w:val="20"/>
        </w:rPr>
      </w:pPr>
      <w:proofErr w:type="spellStart"/>
      <w:r w:rsidRPr="00FA0386">
        <w:rPr>
          <w:rFonts w:cstheme="minorHAnsi"/>
          <w:color w:val="FF0000"/>
          <w:sz w:val="20"/>
          <w:szCs w:val="20"/>
        </w:rPr>
        <w:t>DDB</w:t>
      </w:r>
      <w:r w:rsidRPr="00FA0386">
        <w:rPr>
          <w:rFonts w:cstheme="minorHAnsi"/>
          <w:sz w:val="20"/>
          <w:szCs w:val="20"/>
        </w:rPr>
        <w:t>’li</w:t>
      </w:r>
      <w:proofErr w:type="spellEnd"/>
      <w:r w:rsidRPr="00FA0386">
        <w:rPr>
          <w:rFonts w:cstheme="minorHAnsi"/>
          <w:sz w:val="20"/>
          <w:szCs w:val="20"/>
        </w:rPr>
        <w:t xml:space="preserve"> bireyler ayrıca aşağıdaki özelliklerin bir ya da daha fazlasını uzun bir zaman diliminde sergileyebilir.</w:t>
      </w:r>
    </w:p>
    <w:p w:rsidR="00196270" w:rsidRPr="00FA0386" w:rsidRDefault="00196270" w:rsidP="00196270">
      <w:pPr>
        <w:ind w:firstLine="708"/>
        <w:jc w:val="both"/>
        <w:rPr>
          <w:sz w:val="20"/>
          <w:szCs w:val="20"/>
        </w:rPr>
      </w:pPr>
      <w:r w:rsidRPr="00FA0386">
        <w:rPr>
          <w:sz w:val="20"/>
          <w:szCs w:val="20"/>
        </w:rPr>
        <w:t>• Zihinsel, duyusal (görme, işitme engeli gibi) ya da sağlık sorunları ile açıklanamayan öğrenme güçlüğü</w:t>
      </w:r>
    </w:p>
    <w:p w:rsidR="00196270" w:rsidRPr="00FA0386" w:rsidRDefault="00196270" w:rsidP="00196270">
      <w:pPr>
        <w:ind w:firstLine="708"/>
        <w:jc w:val="both"/>
        <w:rPr>
          <w:sz w:val="20"/>
          <w:szCs w:val="20"/>
        </w:rPr>
      </w:pPr>
      <w:r w:rsidRPr="00FA0386">
        <w:rPr>
          <w:sz w:val="20"/>
          <w:szCs w:val="20"/>
        </w:rPr>
        <w:t>• Akranları ve öğretmenleriyle iyi ve olumlu kişilerarası ilişkiler kurma ve sürdürme güçlüğü</w:t>
      </w:r>
    </w:p>
    <w:p w:rsidR="00196270" w:rsidRPr="00FA0386" w:rsidRDefault="00196270" w:rsidP="00196270">
      <w:pPr>
        <w:ind w:firstLine="708"/>
        <w:jc w:val="both"/>
        <w:rPr>
          <w:sz w:val="20"/>
          <w:szCs w:val="20"/>
        </w:rPr>
      </w:pPr>
      <w:r w:rsidRPr="00FA0386">
        <w:rPr>
          <w:sz w:val="20"/>
          <w:szCs w:val="20"/>
        </w:rPr>
        <w:t>• Normal koşullar altında uygun olmayan davranışlar ya da duygusal tepkiler sergileme,</w:t>
      </w:r>
    </w:p>
    <w:p w:rsidR="00196270" w:rsidRPr="00FA0386" w:rsidRDefault="00196270" w:rsidP="00196270">
      <w:pPr>
        <w:ind w:firstLine="708"/>
        <w:jc w:val="both"/>
        <w:rPr>
          <w:sz w:val="20"/>
          <w:szCs w:val="20"/>
        </w:rPr>
      </w:pPr>
      <w:r w:rsidRPr="00FA0386">
        <w:rPr>
          <w:sz w:val="20"/>
          <w:szCs w:val="20"/>
        </w:rPr>
        <w:t>• Yaygın biçimde mutsuzluk ve depresyon hali</w:t>
      </w:r>
    </w:p>
    <w:p w:rsidR="00196270" w:rsidRPr="00FA0386" w:rsidRDefault="00196270" w:rsidP="00196270">
      <w:pPr>
        <w:ind w:firstLine="708"/>
        <w:jc w:val="both"/>
        <w:rPr>
          <w:rFonts w:cstheme="minorHAnsi"/>
          <w:sz w:val="20"/>
          <w:szCs w:val="20"/>
        </w:rPr>
      </w:pPr>
      <w:r w:rsidRPr="00FA0386">
        <w:rPr>
          <w:sz w:val="20"/>
          <w:szCs w:val="20"/>
        </w:rPr>
        <w:t>• Kişisel ya da okul sorunları ile ilgili fiziksel belirtiler geliştirme hali</w:t>
      </w:r>
    </w:p>
    <w:p w:rsidR="00196270" w:rsidRPr="00FA0386" w:rsidRDefault="00196270" w:rsidP="00196270">
      <w:pPr>
        <w:ind w:firstLine="708"/>
        <w:jc w:val="both"/>
        <w:rPr>
          <w:rFonts w:cstheme="minorHAnsi"/>
          <w:sz w:val="20"/>
          <w:szCs w:val="20"/>
        </w:rPr>
      </w:pPr>
      <w:r w:rsidRPr="00FA0386">
        <w:rPr>
          <w:rFonts w:ascii="Calibri" w:eastAsia="Times New Roman" w:hAnsi="Calibri" w:cs="Calibri"/>
          <w:sz w:val="20"/>
          <w:szCs w:val="20"/>
          <w:lang w:val="de-DE" w:eastAsia="tr-TR"/>
        </w:rPr>
        <w:t>Yapılan çalımalarda duygu davranış bozukluğu gösteren çocuklar, dışa yönelim ve içe yönelim bozuklukları gösteren çocuklar olarak iki gruba ayrılmaktadır. Dışsallaştırılmış davranışlar fiziksel saldırganlık, kurallara uymama, çalma, aldatma ve zarar verme davranışlarını, içselleştirilmiş davranışlar ise korku, kaygı, psikosomatik şikâyetler gibi davranışları içermektedir </w:t>
      </w:r>
    </w:p>
    <w:p w:rsidR="00196270" w:rsidRPr="00FA0386" w:rsidRDefault="00196270" w:rsidP="00196270">
      <w:pPr>
        <w:ind w:firstLine="708"/>
        <w:jc w:val="both"/>
        <w:rPr>
          <w:b/>
          <w:i/>
          <w:sz w:val="20"/>
          <w:szCs w:val="20"/>
        </w:rPr>
      </w:pPr>
      <w:r w:rsidRPr="00FA0386">
        <w:rPr>
          <w:b/>
          <w:i/>
          <w:sz w:val="20"/>
          <w:szCs w:val="20"/>
        </w:rPr>
        <w:t>Neler yapabiliriz?</w:t>
      </w:r>
    </w:p>
    <w:p w:rsidR="005F7C29" w:rsidRPr="00FA0386" w:rsidRDefault="005F7C29" w:rsidP="00196270">
      <w:pPr>
        <w:ind w:firstLine="708"/>
        <w:jc w:val="both"/>
        <w:rPr>
          <w:sz w:val="20"/>
          <w:szCs w:val="20"/>
        </w:rPr>
      </w:pPr>
      <w:r w:rsidRPr="00FA0386">
        <w:rPr>
          <w:sz w:val="20"/>
          <w:szCs w:val="20"/>
        </w:rPr>
        <w:t>• Öğrenciden beklediğiniz davranışları net bir şekilde açıklayın.</w:t>
      </w:r>
    </w:p>
    <w:p w:rsidR="005F7C29" w:rsidRPr="00FA0386" w:rsidRDefault="005F7C29" w:rsidP="00196270">
      <w:pPr>
        <w:ind w:firstLine="708"/>
        <w:jc w:val="both"/>
        <w:rPr>
          <w:sz w:val="20"/>
          <w:szCs w:val="20"/>
        </w:rPr>
      </w:pPr>
      <w:r w:rsidRPr="00FA0386">
        <w:rPr>
          <w:sz w:val="20"/>
          <w:szCs w:val="20"/>
        </w:rPr>
        <w:t>• Beklentilerinizi öğrenciye iletirken sakin davranın. Aşırı duygusal ya da öfkeli tepkiler problemleri ağırlaştırabilir.</w:t>
      </w:r>
    </w:p>
    <w:p w:rsidR="005F7C29" w:rsidRPr="00FA0386" w:rsidRDefault="005F7C29" w:rsidP="00196270">
      <w:pPr>
        <w:ind w:firstLine="708"/>
        <w:jc w:val="both"/>
        <w:rPr>
          <w:sz w:val="20"/>
          <w:szCs w:val="20"/>
        </w:rPr>
      </w:pPr>
      <w:r w:rsidRPr="00FA0386">
        <w:rPr>
          <w:sz w:val="20"/>
          <w:szCs w:val="20"/>
        </w:rPr>
        <w:t>• Öğrencilerin uygun davranışlarını hemen yakalamaya/görmeye ve pekiştirmeye özen gösterin. Böylece onların dikkatinizin uygun davranışlarının üzerinde olduğunu fark etmesini sağlayın</w:t>
      </w:r>
    </w:p>
    <w:p w:rsidR="005F7C29" w:rsidRPr="00FA0386" w:rsidRDefault="005F7C29" w:rsidP="00196270">
      <w:pPr>
        <w:ind w:firstLine="708"/>
        <w:jc w:val="both"/>
        <w:rPr>
          <w:sz w:val="20"/>
          <w:szCs w:val="20"/>
        </w:rPr>
      </w:pPr>
      <w:r w:rsidRPr="00FA0386">
        <w:rPr>
          <w:sz w:val="20"/>
          <w:szCs w:val="20"/>
        </w:rPr>
        <w:t>• Öğrencilerin başarılarını övün ve başarılarının görünmesini sağlayın.</w:t>
      </w:r>
    </w:p>
    <w:p w:rsidR="005F7C29" w:rsidRPr="00FA0386" w:rsidRDefault="005F7C29" w:rsidP="00196270">
      <w:pPr>
        <w:ind w:firstLine="708"/>
        <w:jc w:val="both"/>
        <w:rPr>
          <w:sz w:val="20"/>
          <w:szCs w:val="20"/>
        </w:rPr>
      </w:pPr>
      <w:r w:rsidRPr="00FA0386">
        <w:rPr>
          <w:sz w:val="20"/>
          <w:szCs w:val="20"/>
        </w:rPr>
        <w:t>• Öğrencinin ailesi ile iletişim kurun ve işbirliği yaparak evde ve okulda öğrenciye tutarlı davranmanın yararlarına aileyi ikna edin. Siz de tutarlı davranın.</w:t>
      </w:r>
    </w:p>
    <w:p w:rsidR="005F7C29" w:rsidRPr="00FA0386" w:rsidRDefault="005F7C29" w:rsidP="00196270">
      <w:pPr>
        <w:ind w:firstLine="708"/>
        <w:jc w:val="both"/>
        <w:rPr>
          <w:sz w:val="20"/>
          <w:szCs w:val="20"/>
        </w:rPr>
      </w:pPr>
      <w:r w:rsidRPr="00FA0386">
        <w:rPr>
          <w:sz w:val="20"/>
          <w:szCs w:val="20"/>
        </w:rPr>
        <w:t xml:space="preserve">• Sosyal becerilerde yetersizlikler için öğretim planlayın. Sosyal becerilerle ilgili hedeflere </w:t>
      </w:r>
      <w:proofErr w:type="spellStart"/>
      <w:r w:rsidRPr="00FA0386">
        <w:rPr>
          <w:sz w:val="20"/>
          <w:szCs w:val="20"/>
        </w:rPr>
        <w:t>BEP’lerinde</w:t>
      </w:r>
      <w:proofErr w:type="spellEnd"/>
      <w:r w:rsidRPr="00FA0386">
        <w:rPr>
          <w:sz w:val="20"/>
          <w:szCs w:val="20"/>
        </w:rPr>
        <w:t xml:space="preserve"> mutlaka yer verin.</w:t>
      </w:r>
    </w:p>
    <w:p w:rsidR="006F171E" w:rsidRPr="00FA0386" w:rsidRDefault="005F7C29" w:rsidP="00FA0386">
      <w:pPr>
        <w:ind w:firstLine="708"/>
        <w:jc w:val="both"/>
        <w:rPr>
          <w:rFonts w:ascii="Calibri" w:eastAsia="Times New Roman" w:hAnsi="Calibri" w:cs="Calibri"/>
          <w:b/>
          <w:i/>
          <w:sz w:val="20"/>
          <w:szCs w:val="20"/>
          <w:lang w:val="de-DE" w:eastAsia="tr-TR"/>
        </w:rPr>
      </w:pPr>
      <w:r w:rsidRPr="00FA0386">
        <w:rPr>
          <w:sz w:val="20"/>
          <w:szCs w:val="20"/>
        </w:rPr>
        <w:t xml:space="preserve">• Kendilerini kontrol etme becerilerini öğretin. Örneğin her gün yapmaları gereken sosyal davranışları listeleyin ve gün içinde bu davranışları yaptıklarında listeden işaretlemelerini </w:t>
      </w:r>
      <w:proofErr w:type="spellStart"/>
      <w:r w:rsidRPr="00FA0386">
        <w:rPr>
          <w:sz w:val="20"/>
          <w:szCs w:val="20"/>
        </w:rPr>
        <w:t>isteyeyin</w:t>
      </w:r>
      <w:proofErr w:type="spellEnd"/>
      <w:r w:rsidRPr="00FA0386">
        <w:rPr>
          <w:sz w:val="20"/>
          <w:szCs w:val="20"/>
        </w:rPr>
        <w:t>. Gün sonunda bu listeyi kontrol ederek yaptığı uygun davranışlar ve işaretlemeler için onu ödüllendirin. Örneğin sabah sınıfa girince arkadaşlarıma günaydın dedim, arkadaşımın silgisini almak için izin istedim, arkadaşım silgisini verdiği için teşekkür ettim gibi maddeler bu listede yer alabilir. (Liste çok uzun olmamalıdır.) • Gerektiğinde konu hakkında üniversitelerde ya da hastanelerin psikoloji servislerinde görev yapan uzman görüşlerine başvurun. Bunun için aile ile işbirliği yapın.</w:t>
      </w:r>
      <w:bookmarkStart w:id="0" w:name="_GoBack"/>
      <w:bookmarkEnd w:id="0"/>
    </w:p>
    <w:sectPr w:rsidR="006F171E" w:rsidRPr="00FA03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5E2"/>
    <w:rsid w:val="00094E58"/>
    <w:rsid w:val="00196270"/>
    <w:rsid w:val="005F3D78"/>
    <w:rsid w:val="005F7C29"/>
    <w:rsid w:val="006525E2"/>
    <w:rsid w:val="006F171E"/>
    <w:rsid w:val="00781681"/>
    <w:rsid w:val="00A32FAE"/>
    <w:rsid w:val="00FA03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424</Words>
  <Characters>2419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SERKAR</dc:creator>
  <cp:keywords/>
  <dc:description/>
  <cp:lastModifiedBy>SERKAR</cp:lastModifiedBy>
  <cp:revision>4</cp:revision>
  <dcterms:created xsi:type="dcterms:W3CDTF">2023-09-14T07:05:00Z</dcterms:created>
  <dcterms:modified xsi:type="dcterms:W3CDTF">2023-09-14T10:38:00Z</dcterms:modified>
</cp:coreProperties>
</file>